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42C4" w14:textId="720BDBEB" w:rsidR="00C873FB" w:rsidRDefault="00C873FB" w:rsidP="00C873FB">
      <w:pPr>
        <w:spacing w:after="120"/>
      </w:pPr>
    </w:p>
    <w:p w14:paraId="5059173F" w14:textId="07CC8215" w:rsidR="007D22DE" w:rsidRPr="00FB0509" w:rsidRDefault="00FB0509" w:rsidP="00FB0509">
      <w:pPr>
        <w:spacing w:after="120"/>
        <w:jc w:val="center"/>
      </w:pPr>
      <w:r>
        <w:rPr>
          <w:noProof/>
        </w:rPr>
        <w:drawing>
          <wp:inline distT="0" distB="0" distL="0" distR="0" wp14:anchorId="75750D97" wp14:editId="74E8900B">
            <wp:extent cx="2933700" cy="1280160"/>
            <wp:effectExtent l="0" t="0" r="0" b="0"/>
            <wp:docPr id="1892576382" name="Picture 1" descr="A colorful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76382" name="Picture 1" descr="A colorful logo with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3565" w14:textId="67A7757B" w:rsidR="00D27B77" w:rsidRDefault="007D22DE" w:rsidP="0084640A">
      <w:pPr>
        <w:spacing w:after="120"/>
        <w:jc w:val="center"/>
        <w:rPr>
          <w:b/>
          <w:bCs/>
          <w:sz w:val="28"/>
          <w:szCs w:val="28"/>
        </w:rPr>
      </w:pPr>
      <w:r w:rsidRPr="007D22DE">
        <w:rPr>
          <w:b/>
          <w:bCs/>
          <w:sz w:val="28"/>
          <w:szCs w:val="28"/>
        </w:rPr>
        <w:t xml:space="preserve">Nomination </w:t>
      </w:r>
      <w:r w:rsidR="00FB0509">
        <w:rPr>
          <w:b/>
          <w:bCs/>
          <w:sz w:val="28"/>
          <w:szCs w:val="28"/>
        </w:rPr>
        <w:t>f</w:t>
      </w:r>
      <w:r w:rsidRPr="007D22DE">
        <w:rPr>
          <w:b/>
          <w:bCs/>
          <w:sz w:val="28"/>
          <w:szCs w:val="28"/>
        </w:rPr>
        <w:t>orm for AHT Awards</w:t>
      </w:r>
      <w:r w:rsidR="00FB0509">
        <w:rPr>
          <w:b/>
          <w:bCs/>
          <w:sz w:val="28"/>
          <w:szCs w:val="28"/>
        </w:rPr>
        <w:t xml:space="preserve"> 202</w:t>
      </w:r>
      <w:r w:rsidR="00B82D19">
        <w:rPr>
          <w:b/>
          <w:bCs/>
          <w:sz w:val="28"/>
          <w:szCs w:val="28"/>
        </w:rPr>
        <w:t>5</w:t>
      </w:r>
      <w:r w:rsidR="00D27B77">
        <w:rPr>
          <w:b/>
          <w:bCs/>
          <w:sz w:val="28"/>
          <w:szCs w:val="28"/>
        </w:rPr>
        <w:t xml:space="preserve"> </w:t>
      </w:r>
    </w:p>
    <w:p w14:paraId="2AF73FD3" w14:textId="0FA76FC3" w:rsidR="00C873FB" w:rsidRDefault="00D27B77" w:rsidP="0084640A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D27B77">
        <w:rPr>
          <w:b/>
          <w:bCs/>
          <w:sz w:val="28"/>
          <w:szCs w:val="28"/>
          <w:u w:val="single"/>
        </w:rPr>
        <w:t xml:space="preserve">closing date for nominations Friday </w:t>
      </w:r>
      <w:r w:rsidR="00B82D19">
        <w:rPr>
          <w:b/>
          <w:bCs/>
          <w:sz w:val="28"/>
          <w:szCs w:val="28"/>
          <w:u w:val="single"/>
        </w:rPr>
        <w:t>7th</w:t>
      </w:r>
      <w:r w:rsidRPr="00D27B77">
        <w:rPr>
          <w:b/>
          <w:bCs/>
          <w:sz w:val="28"/>
          <w:szCs w:val="28"/>
          <w:u w:val="single"/>
        </w:rPr>
        <w:t xml:space="preserve"> March 202</w:t>
      </w:r>
      <w:r w:rsidR="00B82D19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</w:rPr>
        <w:t>)</w:t>
      </w:r>
    </w:p>
    <w:p w14:paraId="59627D18" w14:textId="6B1A498D" w:rsidR="00DB685C" w:rsidRDefault="00DB685C" w:rsidP="0084640A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awards will be presented at the AHT Learning and Development forum Gala Dinner on Saturday </w:t>
      </w:r>
      <w:r w:rsidR="00B82D19">
        <w:rPr>
          <w:b/>
          <w:bCs/>
          <w:sz w:val="28"/>
          <w:szCs w:val="28"/>
        </w:rPr>
        <w:t>5</w:t>
      </w:r>
      <w:r w:rsidRPr="00DB685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</w:t>
      </w:r>
      <w:r w:rsidR="00B82D19">
        <w:rPr>
          <w:b/>
          <w:bCs/>
          <w:sz w:val="28"/>
          <w:szCs w:val="28"/>
        </w:rPr>
        <w:t>5</w:t>
      </w:r>
    </w:p>
    <w:p w14:paraId="59787D2F" w14:textId="039549EC" w:rsidR="00693F33" w:rsidRPr="00B82D19" w:rsidRDefault="00693F33" w:rsidP="00B82D1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 overall winner from the 5 categories will be awarded by Andrew Barton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83"/>
        <w:gridCol w:w="3884"/>
      </w:tblGrid>
      <w:tr w:rsidR="0084640A" w:rsidRPr="00484247" w14:paraId="52D84DDC" w14:textId="77777777" w:rsidTr="0027480D">
        <w:trPr>
          <w:trHeight w:val="613"/>
        </w:trPr>
        <w:tc>
          <w:tcPr>
            <w:tcW w:w="2689" w:type="dxa"/>
          </w:tcPr>
          <w:p w14:paraId="36D2E248" w14:textId="77777777" w:rsidR="0084640A" w:rsidRDefault="0084640A" w:rsidP="00C873F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84247">
              <w:rPr>
                <w:b/>
                <w:bCs/>
                <w:sz w:val="24"/>
                <w:szCs w:val="24"/>
              </w:rPr>
              <w:t xml:space="preserve">Nominated By: </w:t>
            </w:r>
          </w:p>
          <w:p w14:paraId="2CB6D20A" w14:textId="4E602AB2" w:rsidR="0084640A" w:rsidRPr="0084640A" w:rsidRDefault="0084640A" w:rsidP="00C873FB">
            <w:pPr>
              <w:spacing w:after="120"/>
              <w:rPr>
                <w:sz w:val="24"/>
                <w:szCs w:val="24"/>
              </w:rPr>
            </w:pPr>
            <w:r w:rsidRPr="0084640A">
              <w:rPr>
                <w:sz w:val="24"/>
                <w:szCs w:val="24"/>
              </w:rPr>
              <w:t>Full name</w:t>
            </w:r>
          </w:p>
        </w:tc>
        <w:tc>
          <w:tcPr>
            <w:tcW w:w="3883" w:type="dxa"/>
          </w:tcPr>
          <w:p w14:paraId="65C7E038" w14:textId="77777777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CA4A198" w14:textId="48C85530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  <w:r w:rsidRPr="00484247">
              <w:rPr>
                <w:b/>
                <w:bCs/>
                <w:sz w:val="24"/>
                <w:szCs w:val="24"/>
              </w:rPr>
              <w:t>Nominee Details:</w:t>
            </w:r>
          </w:p>
        </w:tc>
      </w:tr>
      <w:tr w:rsidR="0084640A" w:rsidRPr="00484247" w14:paraId="16C8CAFD" w14:textId="77777777" w:rsidTr="00507396">
        <w:tc>
          <w:tcPr>
            <w:tcW w:w="2689" w:type="dxa"/>
          </w:tcPr>
          <w:p w14:paraId="41ED8B98" w14:textId="22F8EEE4" w:rsidR="0084640A" w:rsidRPr="00484247" w:rsidRDefault="0084640A" w:rsidP="00C873FB">
            <w:pPr>
              <w:spacing w:after="120"/>
              <w:rPr>
                <w:color w:val="FF0000"/>
                <w:sz w:val="24"/>
                <w:szCs w:val="24"/>
              </w:rPr>
            </w:pPr>
            <w:r w:rsidRPr="00484247">
              <w:rPr>
                <w:sz w:val="24"/>
                <w:szCs w:val="24"/>
              </w:rPr>
              <w:t>Job Title</w:t>
            </w:r>
          </w:p>
        </w:tc>
        <w:tc>
          <w:tcPr>
            <w:tcW w:w="3883" w:type="dxa"/>
          </w:tcPr>
          <w:p w14:paraId="4EFF8943" w14:textId="77777777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1111112" w14:textId="1FC4766A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</w:p>
        </w:tc>
      </w:tr>
      <w:tr w:rsidR="0084640A" w:rsidRPr="00484247" w14:paraId="76ED4224" w14:textId="77777777" w:rsidTr="00032C30">
        <w:tc>
          <w:tcPr>
            <w:tcW w:w="2689" w:type="dxa"/>
          </w:tcPr>
          <w:p w14:paraId="30201185" w14:textId="480749CD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  <w:r w:rsidRPr="00484247">
              <w:rPr>
                <w:sz w:val="24"/>
                <w:szCs w:val="24"/>
              </w:rPr>
              <w:t>Centre and address</w:t>
            </w:r>
          </w:p>
        </w:tc>
        <w:tc>
          <w:tcPr>
            <w:tcW w:w="3883" w:type="dxa"/>
          </w:tcPr>
          <w:p w14:paraId="76B93568" w14:textId="77777777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94CEB57" w14:textId="6BF0249B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</w:p>
        </w:tc>
      </w:tr>
      <w:tr w:rsidR="0084640A" w:rsidRPr="00484247" w14:paraId="494E2419" w14:textId="77777777" w:rsidTr="00346766">
        <w:tc>
          <w:tcPr>
            <w:tcW w:w="2689" w:type="dxa"/>
          </w:tcPr>
          <w:p w14:paraId="390E4149" w14:textId="74D9B224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  <w:r w:rsidRPr="00484247">
              <w:rPr>
                <w:sz w:val="24"/>
                <w:szCs w:val="24"/>
              </w:rPr>
              <w:t>Email Address</w:t>
            </w:r>
          </w:p>
        </w:tc>
        <w:tc>
          <w:tcPr>
            <w:tcW w:w="3883" w:type="dxa"/>
          </w:tcPr>
          <w:p w14:paraId="556D7CE3" w14:textId="77777777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2EB55F9" w14:textId="727A35C3" w:rsidR="0084640A" w:rsidRPr="00484247" w:rsidRDefault="0084640A" w:rsidP="00C873FB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2F344325" w14:textId="0A07E6E6" w:rsidR="00EF0C1C" w:rsidRPr="00484247" w:rsidRDefault="00FB0509" w:rsidP="00C873FB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tick</w:t>
      </w:r>
      <w:r w:rsidR="00EF0C1C" w:rsidRPr="00484247">
        <w:rPr>
          <w:b/>
          <w:bCs/>
          <w:sz w:val="24"/>
          <w:szCs w:val="24"/>
        </w:rPr>
        <w:t xml:space="preserve"> category</w:t>
      </w:r>
      <w:r w:rsidR="00504430" w:rsidRPr="004842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you are nominating </w:t>
      </w:r>
      <w:r w:rsidR="0084640A">
        <w:rPr>
          <w:b/>
          <w:bCs/>
          <w:sz w:val="24"/>
          <w:szCs w:val="24"/>
        </w:rPr>
        <w:t xml:space="preserve">for </w:t>
      </w:r>
      <w:r w:rsidR="00504430" w:rsidRPr="00484247">
        <w:rPr>
          <w:b/>
          <w:bCs/>
          <w:sz w:val="24"/>
          <w:szCs w:val="24"/>
        </w:rPr>
        <w:t>(choose only one):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34"/>
        <w:gridCol w:w="6420"/>
        <w:gridCol w:w="1644"/>
        <w:gridCol w:w="1392"/>
      </w:tblGrid>
      <w:tr w:rsidR="00E704E7" w14:paraId="450BAE5D" w14:textId="53D5D78E" w:rsidTr="00FB0509">
        <w:tc>
          <w:tcPr>
            <w:tcW w:w="1034" w:type="dxa"/>
          </w:tcPr>
          <w:p w14:paraId="37196E0A" w14:textId="4D94B446" w:rsidR="00E36AB5" w:rsidRPr="00484247" w:rsidRDefault="00E36AB5" w:rsidP="00C873F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84247">
              <w:rPr>
                <w:b/>
                <w:bCs/>
                <w:sz w:val="24"/>
                <w:szCs w:val="24"/>
              </w:rPr>
              <w:t>Award Number</w:t>
            </w:r>
          </w:p>
        </w:tc>
        <w:tc>
          <w:tcPr>
            <w:tcW w:w="6454" w:type="dxa"/>
          </w:tcPr>
          <w:p w14:paraId="659F3518" w14:textId="1306073F" w:rsidR="00E36AB5" w:rsidRPr="00484247" w:rsidRDefault="00E36AB5" w:rsidP="00C873F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84247">
              <w:rPr>
                <w:b/>
                <w:bCs/>
                <w:sz w:val="24"/>
                <w:szCs w:val="24"/>
              </w:rPr>
              <w:t>Award Title</w:t>
            </w:r>
          </w:p>
        </w:tc>
        <w:tc>
          <w:tcPr>
            <w:tcW w:w="1608" w:type="dxa"/>
          </w:tcPr>
          <w:p w14:paraId="27C4D427" w14:textId="707D5F8D" w:rsidR="00E36AB5" w:rsidRPr="00484247" w:rsidRDefault="00E36AB5" w:rsidP="00C873F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84247">
              <w:rPr>
                <w:b/>
                <w:bCs/>
                <w:sz w:val="24"/>
                <w:szCs w:val="24"/>
              </w:rPr>
              <w:t>Sponsor</w:t>
            </w:r>
          </w:p>
        </w:tc>
        <w:tc>
          <w:tcPr>
            <w:tcW w:w="1394" w:type="dxa"/>
          </w:tcPr>
          <w:p w14:paraId="4DBB3229" w14:textId="56D1BD2E" w:rsidR="00E36AB5" w:rsidRPr="00484247" w:rsidRDefault="00E36AB5" w:rsidP="00C873F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84247">
              <w:rPr>
                <w:b/>
                <w:bCs/>
                <w:sz w:val="24"/>
                <w:szCs w:val="24"/>
              </w:rPr>
              <w:t>Category</w:t>
            </w:r>
          </w:p>
        </w:tc>
      </w:tr>
      <w:tr w:rsidR="00B82D19" w:rsidRPr="007B75CA" w14:paraId="2097C763" w14:textId="77777777" w:rsidTr="00FB0509">
        <w:tc>
          <w:tcPr>
            <w:tcW w:w="1034" w:type="dxa"/>
          </w:tcPr>
          <w:p w14:paraId="51CA91E0" w14:textId="44C5AFE5" w:rsidR="00B82D19" w:rsidRPr="00484247" w:rsidRDefault="00B82D19" w:rsidP="00B82D19">
            <w:pPr>
              <w:spacing w:after="120"/>
              <w:rPr>
                <w:sz w:val="24"/>
                <w:szCs w:val="24"/>
              </w:rPr>
            </w:pPr>
            <w:r w:rsidRPr="00484247">
              <w:rPr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14:paraId="1823D6D0" w14:textId="77777777" w:rsidR="00B82D19" w:rsidRPr="000A2762" w:rsidRDefault="00B82D19" w:rsidP="00B82D19">
            <w:pPr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0A2762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Supporting the training of Apprentices to achieve a successful outcome.</w:t>
            </w:r>
          </w:p>
          <w:p w14:paraId="634B1058" w14:textId="31F49878" w:rsidR="00B82D19" w:rsidRPr="003D4405" w:rsidRDefault="00B82D19" w:rsidP="00B82D19">
            <w:pPr>
              <w:rPr>
                <w:rStyle w:val="Strong"/>
                <w:rFonts w:ascii="Calibri" w:hAnsi="Calibri" w:cs="Calibri"/>
                <w:b w:val="0"/>
                <w:bCs w:val="0"/>
                <w:shd w:val="clear" w:color="auto" w:fill="FFFFFF"/>
              </w:rPr>
            </w:pP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This award acknowledges and celebrates a college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or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training provider’s exceptional contributions to the apprenticeship programmes in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hairdressing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, barbering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beauty sector. To include delivery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end point assessment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outcomes.</w:t>
            </w:r>
          </w:p>
        </w:tc>
        <w:tc>
          <w:tcPr>
            <w:tcW w:w="1608" w:type="dxa"/>
          </w:tcPr>
          <w:p w14:paraId="51BEF53B" w14:textId="0F8A0232" w:rsidR="00B82D19" w:rsidRPr="009A5333" w:rsidRDefault="00B82D19" w:rsidP="00B82D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HABIA</w:t>
            </w:r>
          </w:p>
        </w:tc>
        <w:tc>
          <w:tcPr>
            <w:tcW w:w="1394" w:type="dxa"/>
          </w:tcPr>
          <w:p w14:paraId="25D2BC8A" w14:textId="3FDD3338" w:rsidR="00B82D19" w:rsidRPr="007B75CA" w:rsidRDefault="00B82D19" w:rsidP="00B82D19">
            <w:pPr>
              <w:spacing w:after="120"/>
              <w:rPr>
                <w:sz w:val="28"/>
                <w:szCs w:val="28"/>
              </w:rPr>
            </w:pPr>
          </w:p>
        </w:tc>
      </w:tr>
      <w:tr w:rsidR="00B82D19" w:rsidRPr="007B75CA" w14:paraId="75EB4A15" w14:textId="480AA5F3" w:rsidTr="003D4405">
        <w:trPr>
          <w:trHeight w:val="1068"/>
        </w:trPr>
        <w:tc>
          <w:tcPr>
            <w:tcW w:w="1034" w:type="dxa"/>
          </w:tcPr>
          <w:p w14:paraId="53C9E6FE" w14:textId="6EF9C598" w:rsidR="00B82D19" w:rsidRPr="00484247" w:rsidRDefault="00B82D19" w:rsidP="00B82D19">
            <w:pPr>
              <w:spacing w:after="120"/>
              <w:rPr>
                <w:sz w:val="24"/>
                <w:szCs w:val="24"/>
              </w:rPr>
            </w:pPr>
            <w:r w:rsidRPr="00484247">
              <w:rPr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14:paraId="2E080994" w14:textId="77777777" w:rsidR="00B82D19" w:rsidRPr="000A2762" w:rsidRDefault="00B82D19" w:rsidP="00B82D19">
            <w:pPr>
              <w:spacing w:after="120"/>
              <w:rPr>
                <w:b/>
                <w:bCs/>
                <w:sz w:val="24"/>
                <w:szCs w:val="24"/>
                <w:u w:val="single"/>
              </w:rPr>
            </w:pPr>
            <w:r w:rsidRPr="000A2762">
              <w:rPr>
                <w:b/>
                <w:bCs/>
                <w:sz w:val="24"/>
                <w:szCs w:val="24"/>
                <w:u w:val="single"/>
              </w:rPr>
              <w:t>Showing outstanding employer engagement.</w:t>
            </w:r>
          </w:p>
          <w:p w14:paraId="5A0C48CE" w14:textId="05643FB9" w:rsidR="00B82D19" w:rsidRPr="003D4405" w:rsidRDefault="00B82D19" w:rsidP="00B82D19">
            <w:pPr>
              <w:spacing w:after="120"/>
            </w:pPr>
            <w:r w:rsidRPr="00D14E38">
              <w:rPr>
                <w:sz w:val="24"/>
                <w:szCs w:val="24"/>
              </w:rPr>
              <w:t>For this award tell us about partnerships</w:t>
            </w:r>
            <w:r>
              <w:rPr>
                <w:sz w:val="24"/>
                <w:szCs w:val="24"/>
              </w:rPr>
              <w:t xml:space="preserve"> and </w:t>
            </w:r>
            <w:r w:rsidRPr="00D14E38">
              <w:rPr>
                <w:sz w:val="24"/>
                <w:szCs w:val="24"/>
              </w:rPr>
              <w:t>links that have been developed within the industry and employers. Also, initiatives for staffing CPD opportunities.</w:t>
            </w:r>
          </w:p>
        </w:tc>
        <w:tc>
          <w:tcPr>
            <w:tcW w:w="1608" w:type="dxa"/>
          </w:tcPr>
          <w:p w14:paraId="2451EC84" w14:textId="063324A7" w:rsidR="00B82D19" w:rsidRPr="009A5333" w:rsidRDefault="007F29A3" w:rsidP="00B82D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Dermalogica</w:t>
            </w:r>
          </w:p>
        </w:tc>
        <w:tc>
          <w:tcPr>
            <w:tcW w:w="1394" w:type="dxa"/>
          </w:tcPr>
          <w:p w14:paraId="5B8D3D22" w14:textId="77777777" w:rsidR="00B82D19" w:rsidRPr="007B75CA" w:rsidRDefault="00B82D19" w:rsidP="00B82D19">
            <w:pPr>
              <w:spacing w:after="120"/>
              <w:rPr>
                <w:sz w:val="28"/>
                <w:szCs w:val="28"/>
              </w:rPr>
            </w:pPr>
          </w:p>
        </w:tc>
      </w:tr>
      <w:tr w:rsidR="00B82D19" w:rsidRPr="007B75CA" w14:paraId="7ECD6FAF" w14:textId="2FE989F0" w:rsidTr="00FB0509">
        <w:tc>
          <w:tcPr>
            <w:tcW w:w="1034" w:type="dxa"/>
          </w:tcPr>
          <w:p w14:paraId="0A368759" w14:textId="45EFCA4B" w:rsidR="00B82D19" w:rsidRPr="00484247" w:rsidRDefault="00B82D19" w:rsidP="00B82D1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14:paraId="0BB0D5B6" w14:textId="77777777" w:rsidR="00B82D19" w:rsidRPr="000A2762" w:rsidRDefault="00B82D19" w:rsidP="00B82D19">
            <w:pPr>
              <w:spacing w:after="120"/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0A2762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Demonstrating excellent support for students/trainees.</w:t>
            </w:r>
          </w:p>
          <w:p w14:paraId="5E21B646" w14:textId="1A035EDE" w:rsidR="00B82D19" w:rsidRPr="003D4405" w:rsidRDefault="00B82D19" w:rsidP="00B82D19">
            <w:pPr>
              <w:spacing w:after="120"/>
              <w:rPr>
                <w:b/>
                <w:bCs/>
                <w:sz w:val="24"/>
                <w:szCs w:val="24"/>
                <w:u w:val="single"/>
              </w:rPr>
            </w:pP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This award is for an individual that prides themselves on the support that they have given to the students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learners.</w:t>
            </w:r>
            <w:r w:rsidRPr="00D14E38">
              <w:rPr>
                <w:rFonts w:cstheme="minorHAnsi"/>
                <w:sz w:val="24"/>
                <w:szCs w:val="24"/>
              </w:rPr>
              <w:t xml:space="preserve"> Describe ways in which they have helped and inspired learners, and how the learners have progressed through the support they have been given.</w:t>
            </w:r>
          </w:p>
        </w:tc>
        <w:tc>
          <w:tcPr>
            <w:tcW w:w="1608" w:type="dxa"/>
          </w:tcPr>
          <w:p w14:paraId="4E5A71D2" w14:textId="0E5B3A84" w:rsidR="00B82D19" w:rsidRPr="009A5333" w:rsidRDefault="00B82D19" w:rsidP="00B82D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CENGAGE</w:t>
            </w:r>
          </w:p>
        </w:tc>
        <w:tc>
          <w:tcPr>
            <w:tcW w:w="1394" w:type="dxa"/>
          </w:tcPr>
          <w:p w14:paraId="2D5D8518" w14:textId="77777777" w:rsidR="00B82D19" w:rsidRPr="007B75CA" w:rsidRDefault="00B82D19" w:rsidP="00B82D19">
            <w:pPr>
              <w:spacing w:after="120"/>
              <w:rPr>
                <w:sz w:val="28"/>
                <w:szCs w:val="28"/>
              </w:rPr>
            </w:pPr>
          </w:p>
        </w:tc>
      </w:tr>
      <w:tr w:rsidR="00B82D19" w:rsidRPr="007B75CA" w14:paraId="6ADBDBF8" w14:textId="5933D3BA" w:rsidTr="00FB0509">
        <w:tc>
          <w:tcPr>
            <w:tcW w:w="1034" w:type="dxa"/>
          </w:tcPr>
          <w:p w14:paraId="02357F3C" w14:textId="2ED5A4D4" w:rsidR="00B82D19" w:rsidRPr="00484247" w:rsidRDefault="00B82D19" w:rsidP="00B82D1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4" w:type="dxa"/>
          </w:tcPr>
          <w:p w14:paraId="67BFDD14" w14:textId="77777777" w:rsidR="00B82D19" w:rsidRPr="000A2762" w:rsidRDefault="00B82D19" w:rsidP="00B82D19">
            <w:pPr>
              <w:spacing w:after="120"/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0A2762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Excellent individual tutor/trainer of the year.</w:t>
            </w:r>
          </w:p>
          <w:p w14:paraId="7B059613" w14:textId="46913895" w:rsidR="00B82D19" w:rsidRPr="003D4405" w:rsidRDefault="00B82D19" w:rsidP="00B82D19">
            <w:pPr>
              <w:spacing w:after="120"/>
            </w:pP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This award is for teachers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or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lecturers who have gone beyond their job role in inspiring all students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learners to reach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 xml:space="preserve">their potential.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They always deliver exciting high-quality teaching, inspiring their students or learners.</w:t>
            </w:r>
          </w:p>
        </w:tc>
        <w:tc>
          <w:tcPr>
            <w:tcW w:w="1608" w:type="dxa"/>
          </w:tcPr>
          <w:p w14:paraId="205B5515" w14:textId="4C3490AF" w:rsidR="00B82D19" w:rsidRPr="009A5333" w:rsidRDefault="00B82D19" w:rsidP="00B82D19">
            <w:pPr>
              <w:spacing w:after="120"/>
              <w:rPr>
                <w:sz w:val="28"/>
                <w:szCs w:val="28"/>
              </w:rPr>
            </w:pPr>
            <w:r w:rsidRPr="00715BB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VTCT</w:t>
            </w:r>
          </w:p>
        </w:tc>
        <w:tc>
          <w:tcPr>
            <w:tcW w:w="1394" w:type="dxa"/>
          </w:tcPr>
          <w:p w14:paraId="344E6B6D" w14:textId="77777777" w:rsidR="00B82D19" w:rsidRPr="007B75CA" w:rsidRDefault="00B82D19" w:rsidP="00B82D19">
            <w:pPr>
              <w:spacing w:after="120"/>
              <w:rPr>
                <w:sz w:val="28"/>
                <w:szCs w:val="28"/>
              </w:rPr>
            </w:pPr>
          </w:p>
        </w:tc>
      </w:tr>
      <w:tr w:rsidR="00B82D19" w:rsidRPr="007B75CA" w14:paraId="10E15186" w14:textId="5E643375" w:rsidTr="00FB0509">
        <w:tc>
          <w:tcPr>
            <w:tcW w:w="1034" w:type="dxa"/>
          </w:tcPr>
          <w:p w14:paraId="6B3718B1" w14:textId="72C04EB9" w:rsidR="00B82D19" w:rsidRPr="00484247" w:rsidRDefault="00B82D19" w:rsidP="00B82D1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4" w:type="dxa"/>
          </w:tcPr>
          <w:p w14:paraId="410EAA4B" w14:textId="77777777" w:rsidR="00B82D19" w:rsidRPr="000A2762" w:rsidRDefault="00B82D19" w:rsidP="00B82D19">
            <w:pPr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0A2762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Exceptional teamwork</w:t>
            </w:r>
          </w:p>
          <w:p w14:paraId="0F92B507" w14:textId="6AA7E226" w:rsidR="00B82D19" w:rsidRPr="003D4405" w:rsidRDefault="00B82D19" w:rsidP="00B82D19">
            <w:pPr>
              <w:spacing w:after="12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Tell us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how the team has impacted on students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learners and their lives; describe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the work the team have done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to enable students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learners to achieve their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goals and ambitions</w:t>
            </w:r>
            <w:r w:rsidRPr="00D14E38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08" w:type="dxa"/>
          </w:tcPr>
          <w:p w14:paraId="0A3791CE" w14:textId="459BC304" w:rsidR="00B82D19" w:rsidRPr="009A5333" w:rsidRDefault="00B82D19" w:rsidP="00B82D19">
            <w:pPr>
              <w:spacing w:after="120"/>
              <w:rPr>
                <w:sz w:val="28"/>
                <w:szCs w:val="28"/>
              </w:rPr>
            </w:pPr>
            <w:r w:rsidRPr="00715BB8">
              <w:rPr>
                <w:rFonts w:ascii="Calibri" w:eastAsia="Calibri" w:hAnsi="Calibri" w:cs="Times New Roman"/>
                <w:sz w:val="28"/>
                <w:szCs w:val="28"/>
              </w:rPr>
              <w:t>City &amp; Guilds</w:t>
            </w:r>
          </w:p>
        </w:tc>
        <w:tc>
          <w:tcPr>
            <w:tcW w:w="1394" w:type="dxa"/>
          </w:tcPr>
          <w:p w14:paraId="4516EEAA" w14:textId="77777777" w:rsidR="00B82D19" w:rsidRPr="007B75CA" w:rsidRDefault="00B82D19" w:rsidP="00B82D19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34198420" w14:textId="77777777" w:rsidR="00FB0509" w:rsidRDefault="00FB0509" w:rsidP="007D22DE">
      <w:pPr>
        <w:spacing w:after="120"/>
        <w:rPr>
          <w:b/>
          <w:bCs/>
          <w:sz w:val="28"/>
          <w:szCs w:val="28"/>
        </w:rPr>
      </w:pPr>
    </w:p>
    <w:p w14:paraId="0D35873F" w14:textId="6850E9E3" w:rsidR="005364B5" w:rsidRDefault="005364B5" w:rsidP="005364B5">
      <w:pPr>
        <w:rPr>
          <w:b/>
          <w:bCs/>
          <w:sz w:val="32"/>
          <w:szCs w:val="32"/>
        </w:rPr>
      </w:pPr>
      <w:r w:rsidRPr="00B25F45">
        <w:rPr>
          <w:b/>
          <w:bCs/>
          <w:sz w:val="32"/>
          <w:szCs w:val="32"/>
        </w:rPr>
        <w:t>Please return your submission</w:t>
      </w:r>
      <w:r w:rsidR="00EE1A91">
        <w:rPr>
          <w:b/>
          <w:bCs/>
          <w:sz w:val="32"/>
          <w:szCs w:val="32"/>
        </w:rPr>
        <w:t xml:space="preserve"> by </w:t>
      </w:r>
      <w:r w:rsidR="00B82D19">
        <w:rPr>
          <w:b/>
          <w:bCs/>
          <w:sz w:val="32"/>
          <w:szCs w:val="32"/>
        </w:rPr>
        <w:t>7th</w:t>
      </w:r>
      <w:r w:rsidR="00EE1A91">
        <w:rPr>
          <w:b/>
          <w:bCs/>
          <w:sz w:val="32"/>
          <w:szCs w:val="32"/>
        </w:rPr>
        <w:t xml:space="preserve"> March</w:t>
      </w:r>
      <w:r w:rsidRPr="00B25F45">
        <w:rPr>
          <w:b/>
          <w:bCs/>
          <w:sz w:val="32"/>
          <w:szCs w:val="32"/>
        </w:rPr>
        <w:t xml:space="preserve">, with no more than 500 words on a </w:t>
      </w:r>
      <w:r w:rsidRPr="00EE1A91">
        <w:rPr>
          <w:b/>
          <w:bCs/>
          <w:sz w:val="32"/>
          <w:szCs w:val="32"/>
          <w:u w:val="single"/>
        </w:rPr>
        <w:t xml:space="preserve">word </w:t>
      </w:r>
      <w:r w:rsidRPr="00B25F45">
        <w:rPr>
          <w:b/>
          <w:bCs/>
          <w:sz w:val="32"/>
          <w:szCs w:val="32"/>
        </w:rPr>
        <w:t>document electronically to:</w:t>
      </w:r>
    </w:p>
    <w:p w14:paraId="487DA9A3" w14:textId="30961B84" w:rsidR="007D22DE" w:rsidRDefault="007D22DE" w:rsidP="00D14E38">
      <w:pPr>
        <w:pStyle w:val="ListParagraph"/>
        <w:spacing w:after="120"/>
        <w:rPr>
          <w:b/>
          <w:bCs/>
          <w:i/>
          <w:iCs/>
          <w:sz w:val="28"/>
          <w:szCs w:val="28"/>
        </w:rPr>
      </w:pPr>
    </w:p>
    <w:p w14:paraId="1EE7FB70" w14:textId="69D08BCE" w:rsidR="0084640A" w:rsidRPr="0084640A" w:rsidRDefault="00D14E38" w:rsidP="0084640A">
      <w:pPr>
        <w:spacing w:after="120"/>
        <w:jc w:val="both"/>
        <w:rPr>
          <w:rStyle w:val="Hyperlink"/>
          <w:color w:val="auto"/>
          <w:sz w:val="24"/>
          <w:szCs w:val="24"/>
          <w:u w:val="none"/>
        </w:rPr>
      </w:pPr>
      <w:r w:rsidRPr="0084640A">
        <w:rPr>
          <w:sz w:val="24"/>
          <w:szCs w:val="24"/>
        </w:rPr>
        <w:t>Denise Johnson at:</w:t>
      </w:r>
      <w:r w:rsidR="0084640A">
        <w:rPr>
          <w:sz w:val="24"/>
          <w:szCs w:val="24"/>
        </w:rPr>
        <w:t xml:space="preserve"> </w:t>
      </w:r>
      <w:hyperlink r:id="rId12" w:history="1">
        <w:r w:rsidR="0084640A" w:rsidRPr="003D1229">
          <w:rPr>
            <w:rStyle w:val="Hyperlink"/>
            <w:sz w:val="24"/>
            <w:szCs w:val="24"/>
          </w:rPr>
          <w:t>DJohnson064@hotmail.com</w:t>
        </w:r>
      </w:hyperlink>
    </w:p>
    <w:sectPr w:rsidR="0084640A" w:rsidRPr="0084640A" w:rsidSect="00C873F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4E43" w14:textId="77777777" w:rsidR="003D4405" w:rsidRDefault="003D4405" w:rsidP="003D4405">
      <w:pPr>
        <w:spacing w:after="0" w:line="240" w:lineRule="auto"/>
      </w:pPr>
      <w:r>
        <w:separator/>
      </w:r>
    </w:p>
  </w:endnote>
  <w:endnote w:type="continuationSeparator" w:id="0">
    <w:p w14:paraId="3519294D" w14:textId="77777777" w:rsidR="003D4405" w:rsidRDefault="003D4405" w:rsidP="003D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787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10C04" w14:textId="5F221BB9" w:rsidR="003D4405" w:rsidRDefault="003D4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6953A" w14:textId="77777777" w:rsidR="003D4405" w:rsidRDefault="003D4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E866" w14:textId="77777777" w:rsidR="003D4405" w:rsidRDefault="003D4405" w:rsidP="003D4405">
      <w:pPr>
        <w:spacing w:after="0" w:line="240" w:lineRule="auto"/>
      </w:pPr>
      <w:r>
        <w:separator/>
      </w:r>
    </w:p>
  </w:footnote>
  <w:footnote w:type="continuationSeparator" w:id="0">
    <w:p w14:paraId="2A63E087" w14:textId="77777777" w:rsidR="003D4405" w:rsidRDefault="003D4405" w:rsidP="003D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750D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631"/>
      </v:shape>
    </w:pict>
  </w:numPicBullet>
  <w:abstractNum w:abstractNumId="0" w15:restartNumberingAfterBreak="0">
    <w:nsid w:val="54FF0732"/>
    <w:multiLevelType w:val="hybridMultilevel"/>
    <w:tmpl w:val="3F60A408"/>
    <w:lvl w:ilvl="0" w:tplc="F6D605D4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554E551E"/>
    <w:multiLevelType w:val="hybridMultilevel"/>
    <w:tmpl w:val="2BB8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63101"/>
    <w:multiLevelType w:val="hybridMultilevel"/>
    <w:tmpl w:val="EB7CA7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2512F"/>
    <w:multiLevelType w:val="hybridMultilevel"/>
    <w:tmpl w:val="ED86F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6535803">
    <w:abstractNumId w:val="1"/>
  </w:num>
  <w:num w:numId="2" w16cid:durableId="380713766">
    <w:abstractNumId w:val="2"/>
  </w:num>
  <w:num w:numId="3" w16cid:durableId="1804035864">
    <w:abstractNumId w:val="3"/>
  </w:num>
  <w:num w:numId="4" w16cid:durableId="185827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3C"/>
    <w:rsid w:val="00053D7B"/>
    <w:rsid w:val="000578CB"/>
    <w:rsid w:val="000F1647"/>
    <w:rsid w:val="00103039"/>
    <w:rsid w:val="0014040F"/>
    <w:rsid w:val="00210EA9"/>
    <w:rsid w:val="00302F30"/>
    <w:rsid w:val="0037279D"/>
    <w:rsid w:val="003A3883"/>
    <w:rsid w:val="003B4E71"/>
    <w:rsid w:val="003B7B81"/>
    <w:rsid w:val="003D4405"/>
    <w:rsid w:val="003D6049"/>
    <w:rsid w:val="00473D17"/>
    <w:rsid w:val="00484247"/>
    <w:rsid w:val="004874C8"/>
    <w:rsid w:val="004C6CD7"/>
    <w:rsid w:val="00500CDD"/>
    <w:rsid w:val="00504430"/>
    <w:rsid w:val="005364B5"/>
    <w:rsid w:val="005727BB"/>
    <w:rsid w:val="005F6DAA"/>
    <w:rsid w:val="00600E9F"/>
    <w:rsid w:val="00611F32"/>
    <w:rsid w:val="0061528A"/>
    <w:rsid w:val="006465A5"/>
    <w:rsid w:val="0066311C"/>
    <w:rsid w:val="00693F33"/>
    <w:rsid w:val="006B1089"/>
    <w:rsid w:val="006D2343"/>
    <w:rsid w:val="006D4593"/>
    <w:rsid w:val="007531C1"/>
    <w:rsid w:val="0079134F"/>
    <w:rsid w:val="007B75CA"/>
    <w:rsid w:val="007D22DE"/>
    <w:rsid w:val="007E124D"/>
    <w:rsid w:val="007F29A3"/>
    <w:rsid w:val="0080351B"/>
    <w:rsid w:val="00806AF0"/>
    <w:rsid w:val="00815AB1"/>
    <w:rsid w:val="0084640A"/>
    <w:rsid w:val="00911376"/>
    <w:rsid w:val="009A45D2"/>
    <w:rsid w:val="009A4CFA"/>
    <w:rsid w:val="009A5333"/>
    <w:rsid w:val="009B0389"/>
    <w:rsid w:val="009C4F50"/>
    <w:rsid w:val="00A5018C"/>
    <w:rsid w:val="00A64E81"/>
    <w:rsid w:val="00A746D3"/>
    <w:rsid w:val="00A842F0"/>
    <w:rsid w:val="00AE61EA"/>
    <w:rsid w:val="00AE7BC5"/>
    <w:rsid w:val="00B82D19"/>
    <w:rsid w:val="00BA512E"/>
    <w:rsid w:val="00C157AD"/>
    <w:rsid w:val="00C43798"/>
    <w:rsid w:val="00C873FB"/>
    <w:rsid w:val="00CD1959"/>
    <w:rsid w:val="00CF2696"/>
    <w:rsid w:val="00D14E38"/>
    <w:rsid w:val="00D24EA8"/>
    <w:rsid w:val="00D27B77"/>
    <w:rsid w:val="00D37EAA"/>
    <w:rsid w:val="00D761BB"/>
    <w:rsid w:val="00D9719E"/>
    <w:rsid w:val="00DB685C"/>
    <w:rsid w:val="00DD28A0"/>
    <w:rsid w:val="00E12C3C"/>
    <w:rsid w:val="00E12C59"/>
    <w:rsid w:val="00E171C0"/>
    <w:rsid w:val="00E35F00"/>
    <w:rsid w:val="00E36AB5"/>
    <w:rsid w:val="00E704E7"/>
    <w:rsid w:val="00E70C8B"/>
    <w:rsid w:val="00E7354E"/>
    <w:rsid w:val="00EA6D60"/>
    <w:rsid w:val="00EC0BDB"/>
    <w:rsid w:val="00EE1A91"/>
    <w:rsid w:val="00EF0C1C"/>
    <w:rsid w:val="00EF256E"/>
    <w:rsid w:val="00F074DE"/>
    <w:rsid w:val="00F07965"/>
    <w:rsid w:val="00F252CE"/>
    <w:rsid w:val="00F617B1"/>
    <w:rsid w:val="00F67D05"/>
    <w:rsid w:val="00FB0509"/>
    <w:rsid w:val="00FC035A"/>
    <w:rsid w:val="00F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67E2B0"/>
  <w15:chartTrackingRefBased/>
  <w15:docId w15:val="{96E4890C-3499-4324-9D58-EAC47086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5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8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C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E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C2B4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5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8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578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D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05"/>
  </w:style>
  <w:style w:type="paragraph" w:styleId="Footer">
    <w:name w:val="footer"/>
    <w:basedOn w:val="Normal"/>
    <w:link w:val="FooterChar"/>
    <w:uiPriority w:val="99"/>
    <w:unhideWhenUsed/>
    <w:rsid w:val="003D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Johnson064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9EDF9B77EA345B7E83295B2BDD6F4" ma:contentTypeVersion="14" ma:contentTypeDescription="Create a new document." ma:contentTypeScope="" ma:versionID="15b1d4ba9312d876f10966c2b9aa17ba">
  <xsd:schema xmlns:xsd="http://www.w3.org/2001/XMLSchema" xmlns:xs="http://www.w3.org/2001/XMLSchema" xmlns:p="http://schemas.microsoft.com/office/2006/metadata/properties" xmlns:ns3="86318542-a712-43c4-bc44-efde14d75891" xmlns:ns4="ab6d8937-a127-4a7d-8ae1-c456cc2e8e79" targetNamespace="http://schemas.microsoft.com/office/2006/metadata/properties" ma:root="true" ma:fieldsID="61e36da86c0f0ec225ea46c50d5c6c6d" ns3:_="" ns4:_="">
    <xsd:import namespace="86318542-a712-43c4-bc44-efde14d75891"/>
    <xsd:import namespace="ab6d8937-a127-4a7d-8ae1-c456cc2e8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8542-a712-43c4-bc44-efde14d75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8937-a127-4a7d-8ae1-c456cc2e8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1CD5B-8C7E-4F58-B91B-E4B612EEE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18542-a712-43c4-bc44-efde14d75891"/>
    <ds:schemaRef ds:uri="ab6d8937-a127-4a7d-8ae1-c456cc2e8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CAB74-738B-DA4F-A1E8-F7780B020C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DA4FE-7F40-4288-8A9A-D9FE0FAC9C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897ECE-8AC6-4171-B60B-16FBA3B14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Postlethwaite</dc:creator>
  <cp:keywords/>
  <dc:description/>
  <cp:lastModifiedBy>denise johnson</cp:lastModifiedBy>
  <cp:revision>3</cp:revision>
  <cp:lastPrinted>2024-01-02T13:06:00Z</cp:lastPrinted>
  <dcterms:created xsi:type="dcterms:W3CDTF">2024-10-23T08:03:00Z</dcterms:created>
  <dcterms:modified xsi:type="dcterms:W3CDTF">2025-02-05T15:36:00Z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0x010100F4F9EDF9B77EA345B7E83295B2BDD6F4</vt:lpwstr>
  </property>
</Properties>
</file>